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86" w:rsidRDefault="00D162B1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sz w:val="28"/>
          <w:szCs w:val="28"/>
        </w:rPr>
      </w:pPr>
      <w:r>
        <w:t xml:space="preserve">  </w:t>
      </w: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b/>
          <w:sz w:val="36"/>
          <w:szCs w:val="36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b/>
          <w:sz w:val="36"/>
          <w:szCs w:val="36"/>
        </w:rPr>
      </w:pPr>
    </w:p>
    <w:p w:rsidR="003B1F86" w:rsidRDefault="00D162B1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3B1F86" w:rsidRDefault="00D162B1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«Формирование современной городской среды Локомотивного городского округа</w:t>
      </w:r>
    </w:p>
    <w:p w:rsidR="003B1F86" w:rsidRDefault="00D162B1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на 2018 - 2024 годы</w:t>
      </w: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b/>
          <w:sz w:val="32"/>
          <w:szCs w:val="32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b/>
          <w:sz w:val="32"/>
          <w:szCs w:val="32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b/>
          <w:sz w:val="32"/>
          <w:szCs w:val="32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b/>
          <w:sz w:val="32"/>
          <w:szCs w:val="32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D162B1">
      <w:pPr>
        <w:pBdr>
          <w:top w:val="single" w:sz="4" w:space="18" w:color="000000"/>
          <w:left w:val="single" w:sz="4" w:space="4" w:color="000000"/>
          <w:bottom w:val="single" w:sz="4" w:space="21" w:color="000000"/>
          <w:right w:val="single" w:sz="4" w:space="4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5C53FA" w:rsidRDefault="005C53FA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5C53FA" w:rsidRDefault="005C53FA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5C53FA" w:rsidRDefault="005C53FA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5C53FA" w:rsidRDefault="005C53FA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3B1F86" w:rsidRDefault="00D162B1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B1F86" w:rsidRDefault="00D162B1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B1F86" w:rsidRDefault="00D162B1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Локомотивного городского округа </w:t>
      </w:r>
    </w:p>
    <w:p w:rsidR="003B1F86" w:rsidRDefault="00D162B1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 2017г. № 335</w:t>
      </w:r>
    </w:p>
    <w:p w:rsidR="003B1F86" w:rsidRDefault="00D162B1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(изм. от 16.07.2018 г. № 207, </w:t>
      </w:r>
    </w:p>
    <w:p w:rsidR="003B1F86" w:rsidRDefault="00D162B1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25.12.2018 г. № 354, </w:t>
      </w:r>
    </w:p>
    <w:p w:rsidR="003B1F86" w:rsidRDefault="00D162B1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26.03.2019 г. № 72,</w:t>
      </w:r>
    </w:p>
    <w:p w:rsidR="003B1F86" w:rsidRDefault="00D1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13.08.2019 г. № 169</w:t>
      </w:r>
    </w:p>
    <w:p w:rsidR="003B1F86" w:rsidRDefault="00D1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05.12.2019 г. № 309</w:t>
      </w:r>
    </w:p>
    <w:p w:rsidR="003B1F86" w:rsidRDefault="00D1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03.02.2020 г. № 30</w:t>
      </w:r>
    </w:p>
    <w:p w:rsidR="003B1F86" w:rsidRDefault="00D1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26.03.2020 г. № 71</w:t>
      </w:r>
    </w:p>
    <w:p w:rsidR="003B1F86" w:rsidRDefault="00D1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29.12.2020 г. № 50</w:t>
      </w:r>
    </w:p>
    <w:p w:rsidR="003B1F86" w:rsidRDefault="00D1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01.10.2021г. № 240</w:t>
      </w:r>
    </w:p>
    <w:p w:rsidR="003B1F86" w:rsidRDefault="00D1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29.10.2021 г. № 289</w:t>
      </w:r>
    </w:p>
    <w:p w:rsidR="003B1F86" w:rsidRDefault="00D1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05.10.2022г. №250</w:t>
      </w:r>
    </w:p>
    <w:p w:rsidR="000A3FDD" w:rsidRDefault="00D16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10.01.2023 г. № 9</w:t>
      </w:r>
    </w:p>
    <w:p w:rsidR="003B1F86" w:rsidRDefault="000A3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19.07.2023г. №119</w:t>
      </w:r>
      <w:r w:rsidR="00D162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1F86" w:rsidRDefault="003B1F86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3B1F86" w:rsidRDefault="00D162B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B1F86" w:rsidRDefault="00D162B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Локомотивного городского округа на 2018 – 2024 годы»</w:t>
      </w:r>
    </w:p>
    <w:p w:rsidR="003B1F86" w:rsidRDefault="00D162B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Программа)</w:t>
      </w:r>
    </w:p>
    <w:p w:rsidR="003B1F86" w:rsidRDefault="003B1F86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3793"/>
        <w:gridCol w:w="5777"/>
      </w:tblGrid>
      <w:tr w:rsidR="003B1F86">
        <w:trPr>
          <w:trHeight w:val="69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Локомотивного городского округа (Управление архитектуры и жилищно-коммунальное хозяйство)</w:t>
            </w:r>
          </w:p>
        </w:tc>
      </w:tr>
      <w:tr w:rsidR="003B1F86">
        <w:trPr>
          <w:trHeight w:val="69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компании, жители многоквартирных домов, общественные организации </w:t>
            </w:r>
          </w:p>
        </w:tc>
      </w:tr>
      <w:tr w:rsidR="003B1F86">
        <w:trPr>
          <w:trHeight w:val="69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не предусмотрено</w:t>
            </w:r>
          </w:p>
        </w:tc>
      </w:tr>
      <w:tr w:rsidR="003B1F86">
        <w:trPr>
          <w:trHeight w:val="69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муниципальной программы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населения, в том числе для маломобильных групп населения на территории Локомотивного городского округа</w:t>
            </w:r>
          </w:p>
        </w:tc>
      </w:tr>
      <w:tr w:rsidR="003B1F86">
        <w:trPr>
          <w:trHeight w:val="126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задача муниципальной программы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и территорий общего пользования</w:t>
            </w:r>
          </w:p>
          <w:p w:rsidR="003B1F86" w:rsidRDefault="00D162B1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обеспечение благоустройства общественных мест;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обеспечение комплексного благоустройства дворовых территорий многоквартирных жилых домов и территорий общего пользования;</w:t>
            </w:r>
          </w:p>
          <w:p w:rsidR="003B1F86" w:rsidRDefault="00D162B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создание благоприятных и безопасных условий для проживания и отдыха жителей, в том числе для маломобильных групп населения</w:t>
            </w:r>
          </w:p>
        </w:tc>
      </w:tr>
      <w:tr w:rsidR="003B1F86">
        <w:trPr>
          <w:trHeight w:val="126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– 3; 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 – 7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– 5</w:t>
            </w:r>
          </w:p>
        </w:tc>
      </w:tr>
      <w:tr w:rsidR="003B1F8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</w:tc>
      </w:tr>
      <w:tr w:rsidR="003B1F8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составляет </w:t>
            </w:r>
            <w:r w:rsidR="004F79BF">
              <w:rPr>
                <w:rFonts w:ascii="Times New Roman" w:hAnsi="Times New Roman" w:cs="Times New Roman"/>
                <w:sz w:val="28"/>
                <w:szCs w:val="28"/>
              </w:rPr>
              <w:t>22 907 34</w:t>
            </w:r>
            <w:r w:rsidR="005C2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79BF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  <w:r w:rsidR="000A3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за счёт межбюджетных трансфертов, предоставляемых из федерального и областного бюджета- 20 30</w:t>
            </w:r>
            <w:r w:rsidR="000A3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9BF">
              <w:rPr>
                <w:rFonts w:ascii="Times New Roman" w:hAnsi="Times New Roman" w:cs="Times New Roman"/>
                <w:sz w:val="28"/>
                <w:szCs w:val="28"/>
              </w:rPr>
              <w:t> 295,98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 за счёт средств бюджета Локомотивного городского округа- </w:t>
            </w:r>
            <w:r w:rsidR="000A3FDD">
              <w:rPr>
                <w:rFonts w:ascii="Times New Roman" w:hAnsi="Times New Roman" w:cs="Times New Roman"/>
                <w:sz w:val="28"/>
                <w:szCs w:val="28"/>
              </w:rPr>
              <w:t>605 05</w:t>
            </w:r>
            <w:r w:rsidR="004F7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F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9B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  <w:r w:rsidR="000A3FDD">
              <w:rPr>
                <w:rFonts w:ascii="Times New Roman" w:hAnsi="Times New Roman" w:cs="Times New Roman"/>
                <w:sz w:val="28"/>
                <w:szCs w:val="28"/>
              </w:rPr>
              <w:t xml:space="preserve">иных средств — 2 000 000,00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-2018 г. – 2 520 539,35 рублей;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-2019 г. – 3 061 584,62 рублей;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-2020 г. – 2 899 008,01 рублей;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-2021 г. – </w:t>
            </w:r>
            <w:r w:rsidR="004F79BF" w:rsidRPr="004F7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79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79BF" w:rsidRPr="004F79BF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  <w:r w:rsidR="004F7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9BF" w:rsidRPr="004F79BF">
              <w:rPr>
                <w:rFonts w:ascii="Times New Roman" w:hAnsi="Times New Roman" w:cs="Times New Roman"/>
                <w:sz w:val="28"/>
                <w:szCs w:val="28"/>
              </w:rPr>
              <w:t xml:space="preserve">790,61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-2022 г. – 3 227 160,00 рублей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-2023 г. – 5 227 160,00 рублей</w:t>
            </w:r>
          </w:p>
          <w:p w:rsidR="003B1F86" w:rsidRDefault="00D16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-2024 г. – 3</w:t>
            </w:r>
            <w:r w:rsidR="009411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111">
              <w:rPr>
                <w:rFonts w:ascii="Times New Roman" w:hAnsi="Times New Roman" w:cs="Times New Roman"/>
                <w:sz w:val="28"/>
                <w:szCs w:val="28"/>
              </w:rPr>
              <w:t>52 105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</w:p>
        </w:tc>
      </w:tr>
      <w:tr w:rsidR="003B1F86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дворовых территорий многоквартирных домов, проездов к дворовым территориям, отвечающих нормативными требованиям.</w:t>
            </w:r>
          </w:p>
          <w:p w:rsidR="003B1F86" w:rsidRDefault="00D162B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благоустроенных территорий общественного значения, отвечающих потребностям жителей.</w:t>
            </w:r>
          </w:p>
          <w:p w:rsidR="003B1F86" w:rsidRDefault="00D162B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заинтересованных граждан, организацией в реализацию мероприятий по благоустройству.</w:t>
            </w:r>
          </w:p>
          <w:p w:rsidR="003B1F86" w:rsidRDefault="00D162B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-достижение показателя для оценки эффективности деятельности органов исполнительной власти.</w:t>
            </w:r>
          </w:p>
        </w:tc>
      </w:tr>
    </w:tbl>
    <w:p w:rsidR="003B1F86" w:rsidRDefault="003B1F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3B1F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1F86" w:rsidRDefault="00D162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3B1F86" w:rsidRDefault="00D162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3B1F86" w:rsidRDefault="003B1F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Анализ </w:t>
      </w:r>
      <w:r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Локомотивном городском округе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Локомотивном городском округе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дворовых территории и территорий общего пользования. 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Однако в вопросах благоустройства Локомотивного городского округа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Так, в Локомотивном городском округе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 площади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3B1F86" w:rsidRDefault="00D162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пользования, в том числе: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ремонт тротуаров округа;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обеспечение освещения территорий общего пользования;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установку скамеек;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установку урн для мусора;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оборудование автомобильных парковок;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озеленение территорий общего пользования;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иные виды работ.</w:t>
      </w:r>
    </w:p>
    <w:p w:rsidR="003B1F86" w:rsidRDefault="00D162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дворовых территории, в том числе:</w:t>
      </w:r>
    </w:p>
    <w:p w:rsidR="003B1F86" w:rsidRDefault="00D1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-минимальный перечень работ: ремонт дворовых проездов, оборудование автомобильных парковок, обеспечение освещения дворовых территорий, установка скамеек, установка урн.</w:t>
      </w:r>
    </w:p>
    <w:p w:rsidR="003B1F86" w:rsidRDefault="00D1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-дополнительный перечень работ: оборудование детских и (или) спортивных площадок, озеленение, ремонт имеющейся или устройство новой дождевой канализации, дренажной системы, организация вертикальной планировки территории (при необходимости), устройство пандусов, устройство контейнерных площадок. </w:t>
      </w:r>
    </w:p>
    <w:p w:rsidR="003B1F86" w:rsidRDefault="00D16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государственной программой Челябинской области формирования современной городской среды.</w:t>
      </w:r>
    </w:p>
    <w:p w:rsidR="003B1F86" w:rsidRDefault="00D1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3B1F86" w:rsidRDefault="00D1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-проведения общественного обсуждения проекта муниципальной программы «Формирование современной городской среды Локомотивного городского округа» в соответствии с Порядком, утвержденным постановлением администрации Локомотивного городского округа.</w:t>
      </w:r>
    </w:p>
    <w:p w:rsidR="003B1F86" w:rsidRDefault="00D1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 Локомотивного городского округа» в соответствии с </w:t>
      </w:r>
      <w:hyperlink w:anchor="Par29">
        <w:r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ом, утвержденным постановлением администрации Локомотивного городского округа;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Адресный перечень дворовых территорий многоквартирных домов, расположенных на территории Локомотивного городского округа, на которых планируется благоустройство в текущем году, утверждается в соответствии с Приложением 1 к Программе.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Включение дворовой территории в Программу без решения заинтересованных лиц не допускается. </w:t>
      </w:r>
    </w:p>
    <w:p w:rsidR="003B1F86" w:rsidRDefault="00D162B1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Условиями исключения из Перечня дворовых территорий, подлежащих благоустройству в рамках реализации данной Программы, являются:</w:t>
      </w:r>
    </w:p>
    <w:p w:rsidR="003B1F86" w:rsidRDefault="00D162B1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решения собственников помещений многоквартирного дома (МКД) о принятии созданного в результате благоустройства имущества в состав общего имущества МКД;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-при условии не проведения работ по образованию благоустраиваемого земельного участка.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Адресный перечень территорий общего пользования Локомотивного городского округа, на которых планируется благоустройство в текущем году, утверждается в соответствии с Приложением 2 к Программе.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Адресный перечень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самоуправления, утверждается в соответствии с Приложением 3 к Программе.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Проведение мероприятий по благоустройству дворовых территорий многоквартирных домов, расположенных на территории Локомотивного городского округа, а также территорий общего пользования Локомотивного городского округа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B1F86" w:rsidRDefault="00D1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B1F86" w:rsidRDefault="00D1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B1F86" w:rsidRDefault="00D1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-запустит реализацию механизма поддержки мероприятий по благоустройству, инициированных гражданами;</w:t>
      </w:r>
    </w:p>
    <w:p w:rsidR="003B1F86" w:rsidRDefault="00D1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-запустит механизм финансового и трудового участия граждан и организаций в реализации мероприятий по благоустройству;</w:t>
      </w:r>
    </w:p>
    <w:p w:rsidR="003B1F86" w:rsidRDefault="00D1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-сформирует инструменты общественного контроля за реализацией мероприятий по благоустройству на территории Локомотивного городского округа.</w:t>
      </w:r>
    </w:p>
    <w:p w:rsidR="003B1F86" w:rsidRDefault="00D1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1F86" w:rsidRDefault="00D162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Цели, задачи, целевые</w:t>
      </w:r>
    </w:p>
    <w:p w:rsidR="003B1F86" w:rsidRDefault="00D162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 и показатели, описание ожидаемых конечных результатов реализации Программы, сроки ее реализации</w:t>
      </w:r>
    </w:p>
    <w:p w:rsidR="003B1F86" w:rsidRDefault="003B1F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1F86" w:rsidRDefault="00D162B1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населения, в том числе для маломобильных групп населения на территории Локомотивного городского округа.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Для достижения поставленных целей необходимо решить следующие задачи:</w:t>
      </w:r>
    </w:p>
    <w:p w:rsidR="003B1F86" w:rsidRDefault="00D162B1">
      <w:pPr>
        <w:tabs>
          <w:tab w:val="left" w:pos="317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обеспечение благоустройства общественных мест;</w:t>
      </w:r>
    </w:p>
    <w:p w:rsidR="003B1F86" w:rsidRDefault="00D1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обеспечение комплексного благоустройства дворовых территорий многоквартирных жилых домов и территорий общего пользования;</w:t>
      </w:r>
    </w:p>
    <w:p w:rsidR="003B1F86" w:rsidRDefault="00D16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создание благоприятных и безопасных условий для проживания и отдыха жителей, в том числе для маломобильных групп населения.</w:t>
      </w:r>
    </w:p>
    <w:p w:rsidR="003B1F86" w:rsidRDefault="00D162B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Перечень и значения целевых индикаторов и показателей Программы, отражены в </w:t>
      </w:r>
      <w:hyperlink w:anchor="P739">
        <w:r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4 к</w:t>
      </w:r>
      <w:r>
        <w:rPr>
          <w:rFonts w:ascii="Times New Roman" w:hAnsi="Times New Roman" w:cs="Times New Roman"/>
          <w:sz w:val="28"/>
        </w:rPr>
        <w:t xml:space="preserve"> программе.</w:t>
      </w: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Ожидаемым конечным результатом Программы является достижение следующих показателей до значения индикаторов, установленных в </w:t>
      </w:r>
      <w:hyperlink w:anchor="P739">
        <w:r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>и 5:</w:t>
      </w:r>
    </w:p>
    <w:p w:rsidR="003B1F86" w:rsidRDefault="00D162B1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3B1F86" w:rsidRDefault="00D162B1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-увеличение благоустроенных территорий общественного назначения, отвечающих потребностям жителей.</w:t>
      </w:r>
    </w:p>
    <w:p w:rsidR="003B1F86" w:rsidRDefault="00D162B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-увеличение заинтересованных граждан, организаций в реализацию мероприятий по благоустройству.</w:t>
      </w:r>
    </w:p>
    <w:p w:rsidR="003B1F86" w:rsidRDefault="003B1F8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B1F86" w:rsidRDefault="00D162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 Программы.</w:t>
      </w:r>
    </w:p>
    <w:p w:rsidR="003B1F86" w:rsidRDefault="003B1F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1F86" w:rsidRDefault="00D16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реализации Программы предусматривается организация и проведение основного мероприятия повышение уровня благоустройства территорий Локомотивного городского округа, в том числе следующие мероприятия:</w:t>
      </w:r>
    </w:p>
    <w:p w:rsidR="003B1F86" w:rsidRDefault="00D1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-благоустройство дворовых территорий многоквартирных домов;</w:t>
      </w:r>
    </w:p>
    <w:p w:rsidR="003B1F86" w:rsidRDefault="00D1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-благоустройство территорий общего пользования Локомотивного городского округа.</w:t>
      </w:r>
    </w:p>
    <w:p w:rsidR="003B1F86" w:rsidRDefault="00D162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Основное мероприятие Программы направлено на решение 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задач программы.</w:t>
      </w:r>
    </w:p>
    <w:p w:rsidR="003B1F86" w:rsidRDefault="00D162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3B1F86" w:rsidRDefault="00D162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Выполнение работ по благоустройству дворовых территорий и общественных территорий, должно происходить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 маломобильных групп населения в соответствии с Федеральным законом от 24 ноября 1995 года № 181-ФЗ «О социальной защите инвалидов в Российской Федерации». </w:t>
      </w:r>
    </w:p>
    <w:p w:rsidR="003B1F86" w:rsidRDefault="00D162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инвентаризации дворовых территорий многоквартирных домов, общественных территорий, утвержден Постановлением Администрации Локомотивного городского округа № 246 от 19 июля 2017 г. «Об утверждении порядка инвентаризации дворовых территорий многоквартирных домов, общественных территорий в Локомотивном городском округе».</w:t>
      </w:r>
    </w:p>
    <w:p w:rsidR="003B1F86" w:rsidRDefault="00D162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подлежат благоустройству за счет средств собственников и (или) правообладателей соответствующих объектов недвижимого имущества и земельных участков в соответствии с Приложением к данной Программе. </w:t>
      </w:r>
    </w:p>
    <w:p w:rsidR="003B1F86" w:rsidRDefault="00D1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форме участия (финансовое и (или) трудовое) и доле участия заинтересованных лиц в выполнении минимального и дополнительного перечня работ по благоустройству дворовых территорий в Локомотивном городском округе утверждена Постановлением Администрации Локомотивного городского округа от 20 декабря 2017 года № 413 «Об утверждении форм трудового и (или) финансового участия заинтересованных лиц в выполнении минимального и дополнительного перечня работ по благоустройству дворовых территорий в Локомотивном городском округе».</w:t>
      </w:r>
    </w:p>
    <w:p w:rsidR="003B1F86" w:rsidRDefault="00D162B1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–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3B1F86" w:rsidRDefault="00D162B1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заключения;</w:t>
      </w:r>
    </w:p>
    <w:p w:rsidR="003B1F86" w:rsidRDefault="00D162B1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B1F86" w:rsidRDefault="00D162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Программу, при которых срок заключения таких соглашений продлевается на срок 15 декабря года предоставления субсидии.</w:t>
      </w:r>
    </w:p>
    <w:p w:rsidR="003B1F86" w:rsidRDefault="00D1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результаты выполненных работ по благоустройству дворовых и общественных территорий установить минимальный гарантийный срок – 3 года.</w:t>
      </w:r>
    </w:p>
    <w:p w:rsidR="003B1F86" w:rsidRDefault="003B1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ab/>
      </w: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5C53FA" w:rsidRDefault="005C53FA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5C53FA" w:rsidRDefault="005C53FA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5C53FA" w:rsidRDefault="005C53FA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5C53FA" w:rsidRDefault="005C53FA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5C53FA" w:rsidRDefault="005C53FA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5C53FA" w:rsidRDefault="005C53FA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5C53FA" w:rsidRDefault="005C53FA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>Приложение 1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>к муниципальной программе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>«Формирование современной городской среды Локомотивного городского округа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bCs/>
          <w:sz w:val="16"/>
          <w:szCs w:val="16"/>
        </w:rPr>
      </w:pPr>
      <w:r>
        <w:rPr>
          <w:szCs w:val="28"/>
        </w:rPr>
        <w:t xml:space="preserve"> на 2018 -2024 годы»</w:t>
      </w:r>
    </w:p>
    <w:p w:rsidR="003B1F86" w:rsidRDefault="003B1F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F86" w:rsidRDefault="00D162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3B1F86" w:rsidRDefault="00D162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дворовых территорий, сформированный в соответствии с предложениями </w:t>
      </w:r>
    </w:p>
    <w:p w:rsidR="003B1F86" w:rsidRDefault="00D162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проекту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 на 2018 - 2024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B1F86" w:rsidRDefault="003B1F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F86" w:rsidRDefault="003B1F8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607" w:type="dxa"/>
        <w:tblLook w:val="01E0" w:firstRow="1" w:lastRow="1" w:firstColumn="1" w:lastColumn="1" w:noHBand="0" w:noVBand="0"/>
      </w:tblPr>
      <w:tblGrid>
        <w:gridCol w:w="1029"/>
        <w:gridCol w:w="5704"/>
        <w:gridCol w:w="2874"/>
      </w:tblGrid>
      <w:tr w:rsidR="003B1F86">
        <w:trPr>
          <w:trHeight w:val="25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реализации:</w:t>
            </w:r>
          </w:p>
        </w:tc>
      </w:tr>
      <w:tr w:rsidR="003B1F86">
        <w:trPr>
          <w:trHeight w:val="25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Локомотивный, ул. Ленина, 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B1F86">
        <w:trPr>
          <w:trHeight w:val="25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Локомотивный, ул. Советская, 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B1F86">
        <w:trPr>
          <w:trHeight w:val="25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Локомотивный, ул. Советская, 11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3B1F86" w:rsidRDefault="00D162B1">
      <w:pPr>
        <w:pStyle w:val="a9"/>
        <w:tabs>
          <w:tab w:val="clear" w:pos="0"/>
          <w:tab w:val="left" w:pos="-5387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3B1F86" w:rsidRDefault="003B1F86">
      <w:pPr>
        <w:pStyle w:val="a9"/>
        <w:tabs>
          <w:tab w:val="clear" w:pos="0"/>
          <w:tab w:val="left" w:pos="-5387"/>
        </w:tabs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rPr>
          <w:szCs w:val="28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3B1F86" w:rsidRDefault="003B1F86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B73A88" w:rsidRDefault="00D162B1">
      <w:pPr>
        <w:pStyle w:val="a9"/>
        <w:tabs>
          <w:tab w:val="clear" w:pos="0"/>
          <w:tab w:val="left" w:pos="-5387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B73A88" w:rsidRDefault="00B73A88">
      <w:pPr>
        <w:pStyle w:val="a9"/>
        <w:tabs>
          <w:tab w:val="clear" w:pos="0"/>
          <w:tab w:val="left" w:pos="-5387"/>
        </w:tabs>
        <w:jc w:val="left"/>
        <w:rPr>
          <w:szCs w:val="28"/>
        </w:rPr>
      </w:pPr>
    </w:p>
    <w:p w:rsidR="00B73A88" w:rsidRDefault="00B73A88">
      <w:pPr>
        <w:pStyle w:val="a9"/>
        <w:tabs>
          <w:tab w:val="clear" w:pos="0"/>
          <w:tab w:val="left" w:pos="-5387"/>
        </w:tabs>
        <w:jc w:val="left"/>
        <w:rPr>
          <w:szCs w:val="28"/>
        </w:rPr>
      </w:pPr>
    </w:p>
    <w:p w:rsidR="00B73A88" w:rsidRDefault="00B73A88">
      <w:pPr>
        <w:pStyle w:val="a9"/>
        <w:tabs>
          <w:tab w:val="clear" w:pos="0"/>
          <w:tab w:val="left" w:pos="-5387"/>
        </w:tabs>
        <w:jc w:val="left"/>
        <w:rPr>
          <w:szCs w:val="28"/>
        </w:rPr>
      </w:pPr>
    </w:p>
    <w:p w:rsidR="003B1F86" w:rsidRDefault="00B73A88" w:rsidP="00B73A88">
      <w:pPr>
        <w:pStyle w:val="a9"/>
        <w:tabs>
          <w:tab w:val="clear" w:pos="0"/>
          <w:tab w:val="left" w:pos="-538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D162B1">
        <w:rPr>
          <w:szCs w:val="28"/>
        </w:rPr>
        <w:t xml:space="preserve"> Приложение 2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>к муниципальной программе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>«Формирование современной городской среды Локомотивного городского округа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на 2018 -2024 годы»</w:t>
      </w: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D162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3B1F86" w:rsidRDefault="00D162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>, сформированный в соответствии с предложениями по проекту муниципальной программы</w:t>
      </w:r>
    </w:p>
    <w:p w:rsidR="003B1F86" w:rsidRDefault="00D162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 </w:t>
      </w:r>
    </w:p>
    <w:p w:rsidR="003B1F86" w:rsidRDefault="00D162B1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Локомотивного городского округа на 2018- 2024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B1F86" w:rsidRDefault="003B1F86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90" w:type="dxa"/>
        <w:tblLook w:val="00A0" w:firstRow="1" w:lastRow="0" w:firstColumn="1" w:lastColumn="0" w:noHBand="0" w:noVBand="0"/>
      </w:tblPr>
      <w:tblGrid>
        <w:gridCol w:w="923"/>
        <w:gridCol w:w="4950"/>
        <w:gridCol w:w="3917"/>
      </w:tblGrid>
      <w:tr w:rsidR="003B1F86">
        <w:trPr>
          <w:trHeight w:val="65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территории общего пользования</w:t>
            </w:r>
          </w:p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Локомотивного городского округа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Детского городска по ул. Ленина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Монумента 59-ой Ракетной Дивизии, ул. Ленина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физкультурно-оздоровительного комплекса "Лидер" по адресу: ул. Школьная, д.48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Молодежной аллеи по ул. Школьная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B1F86">
        <w:trPr>
          <w:trHeight w:val="144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стадиона по ул. Ленина в п. Локомотивный Челябинской области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2020-2023</w:t>
            </w:r>
          </w:p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 этап</w:t>
            </w:r>
          </w:p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 этап</w:t>
            </w:r>
          </w:p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3 этап</w:t>
            </w:r>
          </w:p>
          <w:p w:rsidR="003B1F86" w:rsidRDefault="003B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 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городка по ул. Ленина в п. Локомотивный Челябинской области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у Монумента «Боевой славы»</w:t>
            </w:r>
            <w:r w:rsidR="00941111">
              <w:rPr>
                <w:rFonts w:ascii="Times New Roman" w:hAnsi="Times New Roman" w:cs="Times New Roman"/>
                <w:sz w:val="28"/>
                <w:szCs w:val="28"/>
              </w:rPr>
              <w:t xml:space="preserve"> по ул. Ленина в п. Локомотивный Челябинской области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Pr="00941111" w:rsidRDefault="009411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1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спортивной площадки по ул. Школьная,58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41111">
              <w:rPr>
                <w:rFonts w:ascii="Times New Roman" w:hAnsi="Times New Roman" w:cs="Times New Roman"/>
                <w:sz w:val="28"/>
                <w:szCs w:val="28"/>
              </w:rPr>
              <w:t>п. Локомотивный Локомотивного городского округа Челябинской области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3B1F86" w:rsidRDefault="00D162B1">
      <w:pPr>
        <w:pStyle w:val="a9"/>
        <w:tabs>
          <w:tab w:val="clear" w:pos="0"/>
          <w:tab w:val="left" w:pos="-5387"/>
        </w:tabs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3B1F86" w:rsidRDefault="003B1F86">
      <w:pPr>
        <w:pStyle w:val="a9"/>
        <w:tabs>
          <w:tab w:val="clear" w:pos="0"/>
          <w:tab w:val="left" w:pos="-5387"/>
        </w:tabs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rPr>
          <w:szCs w:val="28"/>
        </w:rPr>
      </w:pPr>
    </w:p>
    <w:p w:rsidR="003B1F86" w:rsidRDefault="00D162B1">
      <w:pPr>
        <w:pStyle w:val="a9"/>
        <w:tabs>
          <w:tab w:val="clear" w:pos="0"/>
          <w:tab w:val="left" w:pos="-5387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B73A88">
        <w:rPr>
          <w:szCs w:val="28"/>
        </w:rPr>
        <w:t xml:space="preserve">                      </w:t>
      </w:r>
      <w:r>
        <w:rPr>
          <w:szCs w:val="28"/>
        </w:rPr>
        <w:t xml:space="preserve"> Приложение 3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>к муниципальной программе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>«Формирование современной городской среды Локомотивного городского округа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на 2018 -2024 годы»</w:t>
      </w:r>
    </w:p>
    <w:p w:rsidR="003B1F86" w:rsidRDefault="003B1F8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1F86" w:rsidRDefault="003B1F8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F86" w:rsidRDefault="00D162B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3B1F86" w:rsidRDefault="00D162B1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 в рамках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3B1F86" w:rsidRDefault="00D162B1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 </w:t>
      </w:r>
    </w:p>
    <w:p w:rsidR="003B1F86" w:rsidRDefault="00D162B1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Локомотивного городского округа на 2018 -2024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B1F86" w:rsidRDefault="003B1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Look w:val="00A0" w:firstRow="1" w:lastRow="0" w:firstColumn="1" w:lastColumn="0" w:noHBand="0" w:noVBand="0"/>
      </w:tblPr>
      <w:tblGrid>
        <w:gridCol w:w="924"/>
        <w:gridCol w:w="3925"/>
        <w:gridCol w:w="2919"/>
        <w:gridCol w:w="2022"/>
      </w:tblGrid>
      <w:tr w:rsidR="003B1F86">
        <w:trPr>
          <w:trHeight w:val="65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недвижимого имущества/земельного участка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</w:tr>
      <w:tr w:rsidR="003B1F86">
        <w:trPr>
          <w:trHeight w:val="352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Локомотивный,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д.22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«Копейка» Шаров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прилегающей территории 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Локомотивный, ул. Школьная, д.7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Бабенко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прилегающей территории 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Локомотивный, ул. Школьная, д.50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Кузнецов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 территории</w:t>
            </w:r>
          </w:p>
        </w:tc>
      </w:tr>
      <w:tr w:rsidR="003B1F86">
        <w:trPr>
          <w:trHeight w:val="352"/>
        </w:trPr>
        <w:tc>
          <w:tcPr>
            <w:tcW w:w="9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Локомотивный,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д.21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Тандер «Магнит»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 территории</w:t>
            </w:r>
          </w:p>
        </w:tc>
      </w:tr>
      <w:tr w:rsidR="003B1F86">
        <w:trPr>
          <w:trHeight w:val="352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Локомотивный,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д.38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Замятин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прилегающей территории </w:t>
            </w:r>
          </w:p>
        </w:tc>
      </w:tr>
    </w:tbl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  <w:sectPr w:rsidR="003B1F86">
          <w:pgSz w:w="11906" w:h="16838"/>
          <w:pgMar w:top="993" w:right="843" w:bottom="568" w:left="1300" w:header="0" w:footer="0" w:gutter="0"/>
          <w:cols w:space="720"/>
          <w:formProt w:val="0"/>
          <w:docGrid w:linePitch="100" w:charSpace="4096"/>
        </w:sectPr>
      </w:pPr>
      <w:r>
        <w:rPr>
          <w:szCs w:val="28"/>
        </w:rPr>
        <w:t xml:space="preserve"> </w:t>
      </w:r>
    </w:p>
    <w:p w:rsidR="003B1F86" w:rsidRDefault="003B1F86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Приложение 4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к муниципальной программе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       «Формирование современной городской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        среды Локомотивного городского округа 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на 2018 – 2024 годы»</w:t>
      </w:r>
    </w:p>
    <w:p w:rsidR="003B1F86" w:rsidRDefault="00D162B1">
      <w:pPr>
        <w:spacing w:after="0"/>
        <w:ind w:right="3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3B1F86" w:rsidRDefault="00D162B1">
      <w:pPr>
        <w:pStyle w:val="a9"/>
        <w:tabs>
          <w:tab w:val="clear" w:pos="0"/>
          <w:tab w:val="left" w:pos="-5387"/>
          <w:tab w:val="left" w:pos="3261"/>
        </w:tabs>
        <w:rPr>
          <w:b/>
          <w:szCs w:val="28"/>
        </w:rPr>
      </w:pPr>
      <w:r>
        <w:rPr>
          <w:b/>
          <w:bCs/>
          <w:szCs w:val="28"/>
        </w:rPr>
        <w:t xml:space="preserve">основных мероприятий к </w:t>
      </w:r>
      <w:r>
        <w:rPr>
          <w:b/>
          <w:szCs w:val="28"/>
        </w:rPr>
        <w:t>муниципальной программе</w:t>
      </w:r>
    </w:p>
    <w:p w:rsidR="003B1F86" w:rsidRDefault="00D162B1">
      <w:pPr>
        <w:spacing w:after="0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Локомотивного городского округа на 2018-2024 годы»</w:t>
      </w:r>
    </w:p>
    <w:p w:rsidR="003B1F86" w:rsidRDefault="003B1F8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Ind w:w="1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256"/>
        <w:gridCol w:w="2551"/>
        <w:gridCol w:w="993"/>
        <w:gridCol w:w="1132"/>
        <w:gridCol w:w="3546"/>
        <w:gridCol w:w="1700"/>
        <w:gridCol w:w="1559"/>
      </w:tblGrid>
      <w:tr w:rsidR="003B1F86">
        <w:trPr>
          <w:trHeight w:val="481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исполнитель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left="10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right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Ожидаемый</w:t>
            </w:r>
          </w:p>
          <w:p w:rsidR="003B1F86" w:rsidRDefault="00D162B1">
            <w:pPr>
              <w:spacing w:after="0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непосредственный</w:t>
            </w:r>
          </w:p>
          <w:p w:rsidR="003B1F86" w:rsidRDefault="00D162B1">
            <w:pPr>
              <w:spacing w:after="0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3B1F86" w:rsidRDefault="00D162B1">
            <w:pPr>
              <w:spacing w:after="0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(краткое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с показателями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</w:tr>
      <w:tr w:rsidR="003B1F86">
        <w:trPr>
          <w:trHeight w:val="4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4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4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начала</w:t>
            </w:r>
          </w:p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3B1F86" w:rsidRDefault="00D162B1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433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481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481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340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1F86">
        <w:trPr>
          <w:trHeight w:val="330"/>
        </w:trPr>
        <w:tc>
          <w:tcPr>
            <w:tcW w:w="14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3B1F86">
        <w:trPr>
          <w:trHeight w:val="509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left="100"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Благоустройство дворовой территории жилых домов № </w:t>
            </w:r>
            <w:proofErr w:type="gramStart"/>
            <w:r>
              <w:rPr>
                <w:rFonts w:ascii="Times New Roman" w:hAnsi="Times New Roman" w:cs="Times New Roman"/>
              </w:rPr>
              <w:t>10,№</w:t>
            </w:r>
            <w:proofErr w:type="gramEnd"/>
            <w:r>
              <w:rPr>
                <w:rFonts w:ascii="Times New Roman" w:hAnsi="Times New Roman" w:cs="Times New Roman"/>
              </w:rPr>
              <w:t>11 по ул. Советская Локомотивного городского округа Челябинской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</w:tc>
      </w:tr>
      <w:tr w:rsidR="003B1F86">
        <w:trPr>
          <w:trHeight w:val="509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509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91"/>
        </w:trPr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55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0" w:lineRule="exac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Благоустройство детских игровых и спортивных площадок у жилых домов № 10, 11 по ул. Советская, № 8 по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Локомотивного городского округа Челябинской области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5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Благоустройство Детского городка Локомотивного городского округа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5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Благоустройство Детского городка Локомотивного городского округа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86">
        <w:trPr>
          <w:trHeight w:val="140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5.Благоустройство территории Физкультурно-оздоровительного комплекса «Лидер» на территории Локомотивного городского округа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86">
        <w:trPr>
          <w:trHeight w:val="140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6.Благоустройство территории Монумента 59-й ракетной дивизии на территории Локомотивного городского округа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86">
        <w:trPr>
          <w:trHeight w:val="12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7 .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Благоустройство Детского городска по ул. Ленина в </w:t>
            </w:r>
            <w:proofErr w:type="spellStart"/>
            <w:r>
              <w:rPr>
                <w:rFonts w:ascii="Times New Roman" w:hAnsi="Times New Roman" w:cs="Times New Roman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86">
        <w:trPr>
          <w:trHeight w:val="2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left="-5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Благоустройство Молодежной аллеи по ул. Школьная в </w:t>
            </w:r>
            <w:proofErr w:type="spellStart"/>
            <w:r>
              <w:rPr>
                <w:rFonts w:ascii="Times New Roman" w:hAnsi="Times New Roman" w:cs="Times New Roman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</w:tc>
      </w:tr>
      <w:tr w:rsidR="003B1F86">
        <w:trPr>
          <w:trHeight w:val="2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Благоустройство территории физкультурно-оздоровительного комплекса «Лидер» по адресу: ул. Школьная, д.48 в п. Локомотивный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52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F86">
        <w:trPr>
          <w:trHeight w:val="2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Благоустройство территории стадиона по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Челябинской области (1 этап)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 Благоустройство территории стадиона Локомотивного городского округа Челябинской области (2 этап)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Благоустройство территории стадиона Локомотивного городского округа Челябинской области (3 этап)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 и жилищно-коммунального хозяйства;</w:t>
            </w:r>
          </w:p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117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Благоустройство Детского городка по ул. Ленина в п. Локомотивный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 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941111" w:rsidRPr="00941111">
              <w:rPr>
                <w:rFonts w:ascii="Times New Roman" w:hAnsi="Times New Roman" w:cs="Times New Roman"/>
              </w:rPr>
              <w:t xml:space="preserve">Благоустройство сквера у Монумента «Боевой Славы» по </w:t>
            </w:r>
            <w:proofErr w:type="spellStart"/>
            <w:r w:rsidR="00941111" w:rsidRPr="00941111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941111" w:rsidRPr="0094111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941111" w:rsidRPr="00941111">
              <w:rPr>
                <w:rFonts w:ascii="Times New Roman" w:hAnsi="Times New Roman" w:cs="Times New Roman"/>
              </w:rPr>
              <w:t>п.Локомотивный</w:t>
            </w:r>
            <w:proofErr w:type="spellEnd"/>
            <w:r w:rsidR="00941111" w:rsidRPr="00941111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 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ind w:firstLine="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941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111" w:rsidRPr="00941111">
              <w:rPr>
                <w:rFonts w:ascii="Times New Roman" w:hAnsi="Times New Roman" w:cs="Times New Roman"/>
              </w:rPr>
              <w:t xml:space="preserve">Благоустройство спортивной площадки по ул. Школьная,58 </w:t>
            </w:r>
            <w:r w:rsidR="00941111">
              <w:rPr>
                <w:rFonts w:ascii="Times New Roman" w:hAnsi="Times New Roman" w:cs="Times New Roman"/>
              </w:rPr>
              <w:t xml:space="preserve">   </w:t>
            </w:r>
            <w:r w:rsidR="00941111" w:rsidRPr="00941111">
              <w:rPr>
                <w:rFonts w:ascii="Times New Roman" w:hAnsi="Times New Roman" w:cs="Times New Roman"/>
              </w:rPr>
              <w:t xml:space="preserve"> п. Локомотивный Локомотивного городского округа Челябинской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архитектуры 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1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F86" w:rsidRDefault="00D162B1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  <w:p w:rsidR="003B1F86" w:rsidRDefault="003B1F86">
            <w:pPr>
              <w:spacing w:after="0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F86" w:rsidRDefault="003B1F86">
      <w:pPr>
        <w:sectPr w:rsidR="003B1F86">
          <w:pgSz w:w="16838" w:h="11906" w:orient="landscape"/>
          <w:pgMar w:top="700" w:right="821" w:bottom="709" w:left="1140" w:header="0" w:footer="0" w:gutter="0"/>
          <w:cols w:space="720"/>
          <w:formProt w:val="0"/>
          <w:docGrid w:linePitch="100" w:charSpace="4096"/>
        </w:sectPr>
      </w:pP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lastRenderedPageBreak/>
        <w:t xml:space="preserve">                     Приложение 5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к муниципальной программе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           «Формирование современной городской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            среды Локомотивного городского округа 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на 2018 – 2024 годы»</w:t>
      </w: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D162B1">
      <w:pPr>
        <w:pStyle w:val="a9"/>
        <w:tabs>
          <w:tab w:val="clear" w:pos="0"/>
          <w:tab w:val="left" w:pos="-5387"/>
        </w:tabs>
        <w:ind w:right="0"/>
        <w:rPr>
          <w:b/>
          <w:szCs w:val="28"/>
        </w:rPr>
      </w:pPr>
      <w:r>
        <w:rPr>
          <w:b/>
          <w:bCs/>
        </w:rPr>
        <w:t xml:space="preserve">Ресурсное обеспечение реализации </w:t>
      </w:r>
      <w:r>
        <w:rPr>
          <w:b/>
          <w:szCs w:val="28"/>
        </w:rPr>
        <w:t>муниципальной программы</w:t>
      </w:r>
    </w:p>
    <w:p w:rsidR="003B1F86" w:rsidRDefault="00D162B1">
      <w:pPr>
        <w:pStyle w:val="a9"/>
        <w:tabs>
          <w:tab w:val="clear" w:pos="0"/>
          <w:tab w:val="left" w:pos="-5387"/>
        </w:tabs>
        <w:ind w:right="0"/>
        <w:rPr>
          <w:b/>
          <w:szCs w:val="28"/>
        </w:rPr>
      </w:pPr>
      <w:r>
        <w:rPr>
          <w:b/>
          <w:szCs w:val="28"/>
        </w:rPr>
        <w:t>«Формирование современной городской среды Локомотивного городского округа</w:t>
      </w:r>
    </w:p>
    <w:p w:rsidR="003B1F86" w:rsidRDefault="00D162B1">
      <w:pPr>
        <w:pStyle w:val="a9"/>
        <w:tabs>
          <w:tab w:val="clear" w:pos="0"/>
          <w:tab w:val="left" w:pos="-5387"/>
        </w:tabs>
        <w:ind w:right="0"/>
        <w:rPr>
          <w:b/>
          <w:szCs w:val="28"/>
        </w:rPr>
      </w:pPr>
      <w:r>
        <w:rPr>
          <w:b/>
          <w:szCs w:val="28"/>
        </w:rPr>
        <w:t xml:space="preserve"> на 2018 - 2024 годы»</w:t>
      </w:r>
    </w:p>
    <w:p w:rsidR="003B1F86" w:rsidRDefault="003B1F86">
      <w:pPr>
        <w:pStyle w:val="a9"/>
        <w:tabs>
          <w:tab w:val="clear" w:pos="0"/>
          <w:tab w:val="left" w:pos="-5387"/>
        </w:tabs>
        <w:ind w:left="1843"/>
        <w:rPr>
          <w:b/>
          <w:sz w:val="20"/>
        </w:rPr>
      </w:pPr>
    </w:p>
    <w:p w:rsidR="003B1F86" w:rsidRDefault="003B1F8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791" w:type="dxa"/>
        <w:tblInd w:w="108" w:type="dxa"/>
        <w:tblLook w:val="04A0" w:firstRow="1" w:lastRow="0" w:firstColumn="1" w:lastColumn="0" w:noHBand="0" w:noVBand="1"/>
      </w:tblPr>
      <w:tblGrid>
        <w:gridCol w:w="2410"/>
        <w:gridCol w:w="4255"/>
        <w:gridCol w:w="1983"/>
        <w:gridCol w:w="994"/>
        <w:gridCol w:w="993"/>
        <w:gridCol w:w="1559"/>
        <w:gridCol w:w="850"/>
        <w:gridCol w:w="1747"/>
      </w:tblGrid>
      <w:tr w:rsidR="003B1F86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0"/>
              </w:rPr>
            </w:pPr>
            <w:r>
              <w:rPr>
                <w:w w:val="99"/>
                <w:sz w:val="20"/>
              </w:rPr>
              <w:t xml:space="preserve">Ответственный исполнитель, соисполнитель, </w:t>
            </w:r>
            <w:r>
              <w:rPr>
                <w:sz w:val="20"/>
              </w:rPr>
              <w:t>государственный (муниципальный) заказчик-</w:t>
            </w:r>
            <w:r>
              <w:rPr>
                <w:w w:val="99"/>
                <w:sz w:val="20"/>
              </w:rPr>
              <w:t xml:space="preserve"> координатор, участник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left" w:pos="-5387"/>
              </w:tabs>
              <w:rPr>
                <w:b/>
                <w:sz w:val="20"/>
              </w:rPr>
            </w:pPr>
            <w:r>
              <w:rPr>
                <w:sz w:val="20"/>
              </w:rPr>
              <w:t>Объемы бюджетных ассигнований (рублей)</w:t>
            </w:r>
          </w:p>
        </w:tc>
      </w:tr>
      <w:tr w:rsidR="003B1F8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w w:val="95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Рз</w:t>
            </w:r>
            <w:proofErr w:type="spellEnd"/>
          </w:p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</w:tr>
      <w:tr w:rsidR="003B1F86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tabs>
                <w:tab w:val="left" w:pos="2211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Муниципальная Программа «Формирование современной городской среды Локомотивного городского округа на 2018 – 2024 годы»</w:t>
            </w:r>
          </w:p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>
              <w:rPr>
                <w:sz w:val="24"/>
              </w:rPr>
              <w:t>20 (двадцать) участников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</w:tr>
      <w:tr w:rsidR="003B1F86">
        <w:trPr>
          <w:trHeight w:val="178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всего в том числе:</w:t>
            </w:r>
          </w:p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Ответственный исполнитель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Отдел архитектуры и градостроительной политики Локомотивного городского округа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B1F8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ind w:left="-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Муниципальный заказчик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– Администрация Локомотивного городского округа Челябинской области</w:t>
            </w:r>
          </w:p>
          <w:p w:rsidR="003B1F86" w:rsidRDefault="003B1F86">
            <w:pPr>
              <w:spacing w:after="0" w:line="20" w:lineRule="exact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Бюджет Локомотивного городского округа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770</w:t>
            </w:r>
            <w:r>
              <w:rPr>
                <w:sz w:val="24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31E91">
              <w:rPr>
                <w:sz w:val="24"/>
                <w:szCs w:val="24"/>
              </w:rPr>
              <w:t>605</w:t>
            </w:r>
            <w:r w:rsidR="004F79BF">
              <w:rPr>
                <w:sz w:val="24"/>
                <w:szCs w:val="24"/>
              </w:rPr>
              <w:t> 051,61</w:t>
            </w:r>
          </w:p>
        </w:tc>
      </w:tr>
      <w:tr w:rsidR="003B1F8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ind w:left="-3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Федеральный и областной бюджет Челябинской области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B31E91">
            <w:pPr>
              <w:pStyle w:val="a9"/>
              <w:tabs>
                <w:tab w:val="clear" w:pos="0"/>
                <w:tab w:val="left" w:pos="-5387"/>
              </w:tabs>
              <w:rPr>
                <w:color w:val="FF0000"/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20 302</w:t>
            </w:r>
            <w:r w:rsidR="004F79BF">
              <w:rPr>
                <w:sz w:val="24"/>
                <w:szCs w:val="24"/>
              </w:rPr>
              <w:t> 295,98</w:t>
            </w:r>
          </w:p>
        </w:tc>
      </w:tr>
      <w:tr w:rsidR="003B1F86"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pStyle w:val="a9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ind w:left="-3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средства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55550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pStyle w:val="a9"/>
              <w:tabs>
                <w:tab w:val="clear" w:pos="0"/>
                <w:tab w:val="left" w:pos="-5387"/>
              </w:tabs>
              <w:rPr>
                <w:color w:val="FF0000"/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2 000 000,0</w:t>
            </w:r>
          </w:p>
        </w:tc>
      </w:tr>
    </w:tbl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Pr="004F79BF" w:rsidRDefault="00D162B1">
      <w:pPr>
        <w:pStyle w:val="a9"/>
        <w:tabs>
          <w:tab w:val="clear" w:pos="0"/>
          <w:tab w:val="left" w:pos="-5387"/>
        </w:tabs>
        <w:ind w:left="5245"/>
        <w:rPr>
          <w:sz w:val="24"/>
          <w:szCs w:val="24"/>
        </w:rPr>
      </w:pPr>
      <w:r>
        <w:rPr>
          <w:szCs w:val="28"/>
        </w:rPr>
        <w:lastRenderedPageBreak/>
        <w:t xml:space="preserve">                     </w:t>
      </w:r>
      <w:r w:rsidRPr="004F79BF">
        <w:rPr>
          <w:sz w:val="24"/>
          <w:szCs w:val="24"/>
        </w:rPr>
        <w:t>Приложение 6</w:t>
      </w:r>
    </w:p>
    <w:p w:rsidR="003B1F86" w:rsidRPr="004F79BF" w:rsidRDefault="00D162B1">
      <w:pPr>
        <w:pStyle w:val="a9"/>
        <w:tabs>
          <w:tab w:val="clear" w:pos="0"/>
          <w:tab w:val="left" w:pos="-5387"/>
        </w:tabs>
        <w:ind w:left="5245"/>
        <w:rPr>
          <w:sz w:val="24"/>
          <w:szCs w:val="24"/>
        </w:rPr>
      </w:pPr>
      <w:r w:rsidRPr="004F79BF">
        <w:rPr>
          <w:sz w:val="24"/>
          <w:szCs w:val="24"/>
        </w:rPr>
        <w:t xml:space="preserve">                                              к муниципальной программе</w:t>
      </w:r>
    </w:p>
    <w:p w:rsidR="003B1F86" w:rsidRPr="004F79BF" w:rsidRDefault="00D162B1">
      <w:pPr>
        <w:pStyle w:val="a9"/>
        <w:tabs>
          <w:tab w:val="clear" w:pos="0"/>
          <w:tab w:val="left" w:pos="-5387"/>
        </w:tabs>
        <w:ind w:left="5245"/>
        <w:rPr>
          <w:sz w:val="24"/>
          <w:szCs w:val="24"/>
        </w:rPr>
      </w:pPr>
      <w:r w:rsidRPr="004F79BF">
        <w:rPr>
          <w:sz w:val="24"/>
          <w:szCs w:val="24"/>
        </w:rPr>
        <w:t xml:space="preserve">                                                                 «Формирование современной городской</w:t>
      </w:r>
    </w:p>
    <w:p w:rsidR="003B1F86" w:rsidRPr="004F79BF" w:rsidRDefault="00D162B1">
      <w:pPr>
        <w:pStyle w:val="a9"/>
        <w:tabs>
          <w:tab w:val="clear" w:pos="0"/>
          <w:tab w:val="left" w:pos="-5387"/>
        </w:tabs>
        <w:ind w:left="5245"/>
        <w:rPr>
          <w:sz w:val="24"/>
          <w:szCs w:val="24"/>
        </w:rPr>
      </w:pPr>
      <w:r w:rsidRPr="004F79BF">
        <w:rPr>
          <w:sz w:val="24"/>
          <w:szCs w:val="24"/>
        </w:rPr>
        <w:t xml:space="preserve">                                                                  среды Локомотивного городского округа </w:t>
      </w:r>
    </w:p>
    <w:p w:rsidR="003B1F86" w:rsidRPr="004F79BF" w:rsidRDefault="00D162B1">
      <w:pPr>
        <w:pStyle w:val="a9"/>
        <w:tabs>
          <w:tab w:val="clear" w:pos="0"/>
          <w:tab w:val="left" w:pos="-5387"/>
        </w:tabs>
        <w:ind w:left="5245"/>
        <w:rPr>
          <w:sz w:val="24"/>
          <w:szCs w:val="24"/>
        </w:rPr>
      </w:pPr>
      <w:r w:rsidRPr="004F79BF">
        <w:rPr>
          <w:sz w:val="24"/>
          <w:szCs w:val="24"/>
        </w:rPr>
        <w:t xml:space="preserve">                               на 2018 – 2024 годы»</w:t>
      </w: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</w:p>
    <w:p w:rsidR="003B1F86" w:rsidRDefault="00D162B1">
      <w:pPr>
        <w:pStyle w:val="a9"/>
        <w:tabs>
          <w:tab w:val="clear" w:pos="0"/>
          <w:tab w:val="left" w:pos="-5387"/>
        </w:tabs>
        <w:ind w:left="1843"/>
        <w:rPr>
          <w:b/>
          <w:szCs w:val="28"/>
        </w:rPr>
      </w:pPr>
      <w:r>
        <w:rPr>
          <w:b/>
          <w:szCs w:val="28"/>
        </w:rPr>
        <w:t>План реализации</w:t>
      </w:r>
      <w:r>
        <w:rPr>
          <w:szCs w:val="28"/>
        </w:rPr>
        <w:t xml:space="preserve"> </w:t>
      </w:r>
      <w:r>
        <w:rPr>
          <w:b/>
          <w:szCs w:val="28"/>
        </w:rPr>
        <w:t>муниципальной программы</w:t>
      </w:r>
    </w:p>
    <w:p w:rsidR="003B1F86" w:rsidRDefault="00D162B1">
      <w:pPr>
        <w:pStyle w:val="a9"/>
        <w:tabs>
          <w:tab w:val="clear" w:pos="0"/>
          <w:tab w:val="left" w:pos="-5387"/>
        </w:tabs>
        <w:ind w:left="1843"/>
        <w:rPr>
          <w:b/>
          <w:szCs w:val="28"/>
        </w:rPr>
      </w:pPr>
      <w:r>
        <w:rPr>
          <w:b/>
          <w:szCs w:val="28"/>
        </w:rPr>
        <w:t>«Формирование современной городской среды Локомотивного городского округа</w:t>
      </w:r>
    </w:p>
    <w:p w:rsidR="003B1F86" w:rsidRDefault="00D162B1">
      <w:pPr>
        <w:pStyle w:val="a9"/>
        <w:tabs>
          <w:tab w:val="clear" w:pos="0"/>
          <w:tab w:val="left" w:pos="-5387"/>
        </w:tabs>
        <w:ind w:left="1843"/>
        <w:rPr>
          <w:szCs w:val="28"/>
        </w:rPr>
      </w:pPr>
      <w:r>
        <w:rPr>
          <w:b/>
          <w:szCs w:val="28"/>
        </w:rPr>
        <w:t xml:space="preserve"> на 2018-2024 годы»</w:t>
      </w:r>
    </w:p>
    <w:tbl>
      <w:tblPr>
        <w:tblW w:w="15451" w:type="dxa"/>
        <w:tblInd w:w="-13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821"/>
        <w:gridCol w:w="1695"/>
        <w:gridCol w:w="3686"/>
        <w:gridCol w:w="748"/>
        <w:gridCol w:w="749"/>
        <w:gridCol w:w="751"/>
        <w:gridCol w:w="753"/>
        <w:gridCol w:w="749"/>
        <w:gridCol w:w="751"/>
        <w:gridCol w:w="748"/>
      </w:tblGrid>
      <w:tr w:rsidR="003B1F86">
        <w:trPr>
          <w:trHeight w:val="735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</w:t>
            </w:r>
          </w:p>
          <w:p w:rsidR="003B1F86" w:rsidRDefault="00D162B1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наступления контрольного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(дата)</w:t>
            </w:r>
          </w:p>
          <w:p w:rsidR="003B1F86" w:rsidRDefault="003B1F86">
            <w:pPr>
              <w:spacing w:after="0" w:line="241" w:lineRule="exact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</w:p>
        </w:tc>
      </w:tr>
      <w:tr w:rsidR="003B1F86">
        <w:trPr>
          <w:trHeight w:val="735"/>
        </w:trPr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B1F86">
        <w:trPr>
          <w:trHeight w:val="11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4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</w:t>
            </w:r>
          </w:p>
          <w:p w:rsidR="003B1F86" w:rsidRDefault="00D162B1">
            <w:pPr>
              <w:spacing w:after="0"/>
              <w:ind w:left="100"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жилых домов № 10, №11 по ул. Советская</w:t>
            </w:r>
          </w:p>
          <w:p w:rsidR="003B1F86" w:rsidRDefault="00D162B1">
            <w:pPr>
              <w:spacing w:after="0"/>
              <w:ind w:left="100"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140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2</w:t>
            </w:r>
          </w:p>
          <w:p w:rsidR="003B1F86" w:rsidRDefault="00D162B1">
            <w:pPr>
              <w:spacing w:after="0" w:line="240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детских игровых и спортивных площадок у жилых домов № 10,11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8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  <w:p w:rsidR="003B1F86" w:rsidRDefault="00D162B1">
            <w:pPr>
              <w:spacing w:after="0" w:line="240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 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14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3</w:t>
            </w:r>
          </w:p>
          <w:p w:rsidR="003B1F86" w:rsidRDefault="00D162B1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 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смете в 2018 -2019 годах завершены, продолжение благоустройства в 2020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4</w:t>
            </w:r>
          </w:p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 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 5</w:t>
            </w:r>
          </w:p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 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6</w:t>
            </w:r>
          </w:p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Физкультурно-оздоровительного комплекса «Лидер» на территории Локомотивного городского округа 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7</w:t>
            </w:r>
          </w:p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 физкультурно-оздоровительного комплекса "Лидер" по адресу: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д.48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8</w:t>
            </w:r>
          </w:p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Монумента 59-й ракетной дивизии на территории Локомотивного городского округа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9</w:t>
            </w:r>
          </w:p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Молодежной аллеи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10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10</w:t>
            </w:r>
          </w:p>
          <w:p w:rsidR="003B1F86" w:rsidRDefault="00D162B1">
            <w:pPr>
              <w:spacing w:after="0"/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стадиона Локомотивного городского округа Челябинской области (1 этап)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 (1 этап), продолжение работ по благоустройству в 2021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10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11</w:t>
            </w:r>
          </w:p>
          <w:p w:rsidR="003B1F86" w:rsidRDefault="00D162B1">
            <w:pPr>
              <w:spacing w:after="0"/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стадиона Локомотивного городского округа Челябинской области (2 этап)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 (2 этап), продолжение работ по благоустройству в 2022 году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архитектуры и жилищно-коммунального хозяйства администрации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12</w:t>
            </w:r>
          </w:p>
          <w:p w:rsidR="003B1F86" w:rsidRDefault="00D162B1">
            <w:pPr>
              <w:spacing w:after="0" w:line="23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стадиона Локомотивного городского округа Челябинской области (3 этап)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 работ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2022г. (3 этап)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архитектуры и жилищно-коммунального хозяйства администрации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13</w:t>
            </w:r>
          </w:p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Детского городка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архитектуры и жилищно-коммунального хозяйства администрации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14</w:t>
            </w:r>
          </w:p>
          <w:p w:rsidR="003B1F86" w:rsidRDefault="00D162B1">
            <w:pPr>
              <w:spacing w:after="0"/>
              <w:ind w:lef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сквера у Монумента «Боевой Славы»</w:t>
            </w:r>
            <w:r w:rsidR="0094111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941111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="0094111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941111">
              <w:rPr>
                <w:rFonts w:ascii="Times New Roman" w:hAnsi="Times New Roman" w:cs="Times New Roman"/>
                <w:sz w:val="20"/>
                <w:szCs w:val="20"/>
              </w:rPr>
              <w:t>п.Локомотивный</w:t>
            </w:r>
            <w:proofErr w:type="spellEnd"/>
            <w:r w:rsidR="004F0AF5">
              <w:rPr>
                <w:rFonts w:ascii="Times New Roman" w:hAnsi="Times New Roman" w:cs="Times New Roman"/>
                <w:sz w:val="20"/>
                <w:szCs w:val="20"/>
              </w:rPr>
              <w:t>, Локомотивного городского округа</w:t>
            </w:r>
            <w:r w:rsidR="00941111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архитектуры и жилищно-коммунального хозяйства администрации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3B1F86">
        <w:trPr>
          <w:trHeight w:val="23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Контрольное событие № 15</w:t>
            </w:r>
          </w:p>
          <w:p w:rsidR="003B1F86" w:rsidRDefault="00D162B1">
            <w:pPr>
              <w:spacing w:after="0" w:line="238" w:lineRule="exact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спортивн</w:t>
            </w:r>
            <w:r w:rsidR="0094111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</w:t>
            </w:r>
            <w:r w:rsidR="0094111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ул. Школьная</w:t>
            </w:r>
            <w:r w:rsidR="00941111"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  <w:r w:rsidR="00ED5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D53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Локомотивный </w:t>
            </w:r>
            <w:r w:rsidR="00941111">
              <w:rPr>
                <w:rFonts w:ascii="Times New Roman" w:hAnsi="Times New Roman" w:cs="Times New Roman"/>
                <w:sz w:val="20"/>
                <w:szCs w:val="20"/>
              </w:rPr>
              <w:t xml:space="preserve">Локомотивного городского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Челябинской области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архитектуры и жилищно-коммунального хозяйства администрации Локомотивного городского округа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</w:tbl>
    <w:p w:rsidR="003B1F86" w:rsidRDefault="003B1F8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1F86" w:rsidRDefault="003B1F8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Приложение 7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к муниципальной программе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«Формирование современной городской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                                  среды Локомотивного городского округа </w:t>
      </w:r>
    </w:p>
    <w:p w:rsidR="003B1F86" w:rsidRDefault="00D162B1">
      <w:pPr>
        <w:pStyle w:val="a9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                     на 2018 – 2024 годы»</w:t>
      </w:r>
    </w:p>
    <w:p w:rsidR="003B1F86" w:rsidRDefault="003B1F86">
      <w:pPr>
        <w:pStyle w:val="a9"/>
        <w:tabs>
          <w:tab w:val="clear" w:pos="0"/>
          <w:tab w:val="left" w:pos="-5387"/>
        </w:tabs>
        <w:ind w:left="5245"/>
        <w:rPr>
          <w:sz w:val="20"/>
        </w:rPr>
      </w:pPr>
    </w:p>
    <w:p w:rsidR="003B1F86" w:rsidRDefault="00D162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Формированию современной городской среды</w:t>
      </w:r>
    </w:p>
    <w:p w:rsidR="003B1F86" w:rsidRDefault="00D162B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Локомотивного городского округа на 2018 – 2024 годы</w:t>
      </w:r>
    </w:p>
    <w:p w:rsidR="003B1F86" w:rsidRDefault="003B1F86">
      <w:pPr>
        <w:tabs>
          <w:tab w:val="left" w:pos="3314"/>
        </w:tabs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3994" w:type="dxa"/>
        <w:jc w:val="center"/>
        <w:tblLook w:val="01E0" w:firstRow="1" w:lastRow="1" w:firstColumn="1" w:lastColumn="1" w:noHBand="0" w:noVBand="0"/>
      </w:tblPr>
      <w:tblGrid>
        <w:gridCol w:w="1452"/>
        <w:gridCol w:w="6082"/>
        <w:gridCol w:w="1422"/>
        <w:gridCol w:w="2587"/>
        <w:gridCol w:w="2451"/>
      </w:tblGrid>
      <w:tr w:rsidR="003B1F86">
        <w:trPr>
          <w:trHeight w:val="849"/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86" w:rsidRDefault="00D162B1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86" w:rsidRDefault="00D162B1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выполнения работ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86" w:rsidRDefault="00D162B1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работ, руб.</w:t>
            </w:r>
          </w:p>
        </w:tc>
      </w:tr>
      <w:tr w:rsidR="003B1F86">
        <w:trPr>
          <w:jc w:val="center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B1F86">
        <w:trPr>
          <w:trHeight w:val="581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ind w:left="100"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жилых домов № 10, №11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</w:p>
          <w:p w:rsidR="003B1F86" w:rsidRDefault="00D162B1">
            <w:pPr>
              <w:spacing w:after="0"/>
              <w:ind w:left="100"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1 022 533,02</w:t>
            </w:r>
          </w:p>
        </w:tc>
      </w:tr>
      <w:tr w:rsidR="003B1F86">
        <w:trPr>
          <w:trHeight w:val="210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4 891,33</w:t>
            </w:r>
          </w:p>
        </w:tc>
      </w:tr>
      <w:tr w:rsidR="003B1F86">
        <w:trPr>
          <w:trHeight w:val="539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детских игровых и спортивных площадок у жилых домов № 10,11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 8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</w:p>
          <w:p w:rsidR="003B1F86" w:rsidRDefault="00D162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547 381,57</w:t>
            </w:r>
          </w:p>
        </w:tc>
      </w:tr>
      <w:tr w:rsidR="003B1F86">
        <w:trPr>
          <w:trHeight w:val="228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2 618,43</w:t>
            </w:r>
          </w:p>
        </w:tc>
      </w:tr>
      <w:tr w:rsidR="003B1F86">
        <w:trPr>
          <w:trHeight w:val="665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938 625,05</w:t>
            </w:r>
          </w:p>
        </w:tc>
      </w:tr>
      <w:tr w:rsidR="003B1F86">
        <w:trPr>
          <w:trHeight w:val="282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86" w:rsidRDefault="003B1F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4 489,95</w:t>
            </w:r>
          </w:p>
        </w:tc>
      </w:tr>
      <w:tr w:rsidR="003B1F86">
        <w:trPr>
          <w:trHeight w:val="652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194 199,72</w:t>
            </w:r>
          </w:p>
        </w:tc>
      </w:tr>
      <w:tr w:rsidR="003B1F86">
        <w:trPr>
          <w:trHeight w:val="200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86" w:rsidRDefault="003B1F86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764,17</w:t>
            </w:r>
          </w:p>
        </w:tc>
      </w:tr>
      <w:tr w:rsidR="003B1F86">
        <w:trPr>
          <w:trHeight w:val="551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ind w:left="-5" w:hanging="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Физкультурно-оздоровительного комплекса "Лидер" на территории Локомотивного городского округа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2 559 607,13</w:t>
            </w:r>
          </w:p>
        </w:tc>
      </w:tr>
      <w:tr w:rsidR="003B1F86">
        <w:trPr>
          <w:trHeight w:val="227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ind w:left="-5"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10 071,91</w:t>
            </w:r>
          </w:p>
        </w:tc>
      </w:tr>
      <w:tr w:rsidR="003B1F86">
        <w:trPr>
          <w:trHeight w:val="559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 w:line="240" w:lineRule="auto"/>
              <w:ind w:left="-5" w:hanging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памятника 59-ой ракетной дивизии на территории Локомотивного городского округа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295 777,82</w:t>
            </w:r>
          </w:p>
        </w:tc>
      </w:tr>
      <w:tr w:rsidR="003B1F86">
        <w:trPr>
          <w:trHeight w:val="300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86" w:rsidRDefault="003B1F86">
            <w:pPr>
              <w:spacing w:after="0"/>
              <w:ind w:left="-5" w:hanging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1 163,87</w:t>
            </w:r>
          </w:p>
        </w:tc>
      </w:tr>
      <w:tr w:rsidR="003B1F86">
        <w:trPr>
          <w:trHeight w:val="668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86" w:rsidRDefault="00D162B1">
            <w:pPr>
              <w:spacing w:after="0"/>
              <w:ind w:left="-121" w:firstLine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Детского городска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989 999,97</w:t>
            </w:r>
          </w:p>
        </w:tc>
      </w:tr>
      <w:tr w:rsidR="003B1F86">
        <w:trPr>
          <w:trHeight w:val="282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10 000,03</w:t>
            </w:r>
          </w:p>
        </w:tc>
      </w:tr>
      <w:tr w:rsidR="003B1F86">
        <w:trPr>
          <w:trHeight w:val="539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Благоустройство территории физкультурно-оздоровительного комплекса "Лидер" по адресу: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, д.48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890 017,90</w:t>
            </w:r>
          </w:p>
        </w:tc>
      </w:tr>
      <w:tr w:rsidR="003B1F86">
        <w:trPr>
          <w:trHeight w:val="221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8 990,11</w:t>
            </w:r>
          </w:p>
        </w:tc>
      </w:tr>
      <w:tr w:rsidR="003B1F86">
        <w:trPr>
          <w:trHeight w:val="682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Молодежной аллеи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49 500,00</w:t>
            </w:r>
          </w:p>
        </w:tc>
      </w:tr>
      <w:tr w:rsidR="003B1F86">
        <w:trPr>
          <w:trHeight w:val="300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500,00</w:t>
            </w:r>
          </w:p>
        </w:tc>
      </w:tr>
      <w:tr w:rsidR="003B1F86">
        <w:trPr>
          <w:trHeight w:val="711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стадиона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(1 этап)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940 499,97</w:t>
            </w:r>
          </w:p>
        </w:tc>
      </w:tr>
      <w:tr w:rsidR="003B1F86">
        <w:trPr>
          <w:trHeight w:val="105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9 500,03</w:t>
            </w:r>
          </w:p>
        </w:tc>
      </w:tr>
      <w:tr w:rsidR="003B1F86">
        <w:trPr>
          <w:trHeight w:val="582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стадиона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(2 этап)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Pr="004F79BF" w:rsidRDefault="00D16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9B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5F1A72" w:rsidRPr="004F79BF" w:rsidRDefault="005F1A72" w:rsidP="005F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BF">
              <w:rPr>
                <w:rFonts w:ascii="Times New Roman" w:hAnsi="Times New Roman" w:cs="Times New Roman"/>
                <w:sz w:val="20"/>
                <w:szCs w:val="20"/>
              </w:rPr>
              <w:t>2395592,70</w:t>
            </w:r>
          </w:p>
        </w:tc>
      </w:tr>
      <w:tr w:rsidR="003B1F86">
        <w:trPr>
          <w:trHeight w:val="242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Pr="004F79BF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5F1A72" w:rsidRPr="004F79BF" w:rsidRDefault="005F1A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9BF">
              <w:rPr>
                <w:rFonts w:ascii="Times New Roman" w:hAnsi="Times New Roman" w:cs="Times New Roman"/>
                <w:sz w:val="20"/>
                <w:szCs w:val="20"/>
              </w:rPr>
              <w:t>24 197,91</w:t>
            </w:r>
          </w:p>
        </w:tc>
      </w:tr>
      <w:tr w:rsidR="003B1F86">
        <w:trPr>
          <w:trHeight w:val="609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стадиона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п.Локомотивный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 (3 этап)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3 065 782,13</w:t>
            </w:r>
          </w:p>
        </w:tc>
      </w:tr>
      <w:tr w:rsidR="003B1F86">
        <w:trPr>
          <w:trHeight w:val="242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ind w:lef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161 377,87</w:t>
            </w:r>
          </w:p>
        </w:tc>
      </w:tr>
      <w:tr w:rsidR="003B1F86">
        <w:trPr>
          <w:trHeight w:val="539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по ул. Ленина в п. Локомотивный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center" w:pos="111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3 052 700,00</w:t>
            </w:r>
          </w:p>
        </w:tc>
      </w:tr>
      <w:tr w:rsidR="003B1F86">
        <w:trPr>
          <w:trHeight w:val="300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174</w:t>
            </w:r>
            <w:r w:rsidR="004F7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4F79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B1F86">
        <w:trPr>
          <w:trHeight w:val="300"/>
          <w:jc w:val="center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Детского городка по ул. Ленина в п. Локомотивный Челябинской области (укладка тротуарной плитки)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A47A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1 870</w:t>
            </w:r>
            <w:r w:rsidR="004F79B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4F79B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47A14">
        <w:trPr>
          <w:trHeight w:val="300"/>
          <w:jc w:val="center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Default="00A47A14" w:rsidP="00A47A14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Default="00A47A14" w:rsidP="00A47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Детского городка по ул. Ленина в п. Локомотивный Челябинской области (обустройство обочин пешеходных тротуаров)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Pr="00A47A14" w:rsidRDefault="00A47A14" w:rsidP="00A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1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Default="00A47A14" w:rsidP="00A47A14">
            <w:pPr>
              <w:jc w:val="center"/>
            </w:pPr>
            <w:r w:rsidRPr="00A56408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Default="00A47A14" w:rsidP="00A47A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66 210,58</w:t>
            </w:r>
          </w:p>
        </w:tc>
      </w:tr>
      <w:tr w:rsidR="00A47A14">
        <w:trPr>
          <w:trHeight w:val="300"/>
          <w:jc w:val="center"/>
        </w:trPr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Default="00A47A14" w:rsidP="00A47A14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Default="00A47A14" w:rsidP="00A47A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Детского городка по ул. Ленина в п. Локомотивный Челябинской области (ремонт и установка малых форм)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Pr="00A47A14" w:rsidRDefault="00A47A14" w:rsidP="00A47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A1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Default="00A47A14" w:rsidP="00A47A14">
            <w:pPr>
              <w:jc w:val="center"/>
            </w:pPr>
            <w:r w:rsidRPr="00A56408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A14" w:rsidRDefault="00A47A14" w:rsidP="00A47A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14">
              <w:rPr>
                <w:rFonts w:ascii="Times New Roman" w:hAnsi="Times New Roman"/>
                <w:sz w:val="20"/>
                <w:szCs w:val="20"/>
              </w:rPr>
              <w:t>63 789,42</w:t>
            </w:r>
          </w:p>
        </w:tc>
      </w:tr>
      <w:tr w:rsidR="003B1F86">
        <w:trPr>
          <w:trHeight w:val="547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47A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сквера у Монумента «Боевой Славы»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п.Локомотивный</w:t>
            </w:r>
            <w:proofErr w:type="spellEnd"/>
            <w:r w:rsidR="004F0AF5">
              <w:rPr>
                <w:rFonts w:ascii="Times New Roman" w:hAnsi="Times New Roman" w:cs="Times New Roman"/>
                <w:sz w:val="20"/>
                <w:szCs w:val="20"/>
              </w:rPr>
              <w:t>, Локомотивного городского округа</w:t>
            </w:r>
            <w:r w:rsidR="00941111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2024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73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9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7327D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  <w:r w:rsidR="004F7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27D">
              <w:rPr>
                <w:rFonts w:ascii="Times New Roman" w:hAnsi="Times New Roman" w:cs="Times New Roman"/>
                <w:sz w:val="20"/>
                <w:szCs w:val="20"/>
              </w:rPr>
              <w:t>824,00</w:t>
            </w:r>
          </w:p>
        </w:tc>
      </w:tr>
      <w:tr w:rsidR="003B1F86">
        <w:trPr>
          <w:trHeight w:val="300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58 682,00</w:t>
            </w:r>
          </w:p>
        </w:tc>
      </w:tr>
      <w:tr w:rsidR="003B1F86">
        <w:trPr>
          <w:trHeight w:val="568"/>
          <w:jc w:val="center"/>
        </w:trPr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A47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9411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спортивной площадки по ул. Школьная,58 </w:t>
            </w:r>
            <w:r w:rsidR="003B48D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33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Локомотивный Локомотивного городского округа Челябинской области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2024 год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73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2B1">
              <w:rPr>
                <w:rFonts w:ascii="Times New Roman" w:hAnsi="Times New Roman" w:cs="Times New Roman"/>
                <w:sz w:val="20"/>
                <w:szCs w:val="20"/>
              </w:rPr>
              <w:t>2333255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    </w:t>
            </w:r>
          </w:p>
        </w:tc>
      </w:tr>
      <w:tr w:rsidR="003B1F86">
        <w:trPr>
          <w:trHeight w:val="207"/>
          <w:jc w:val="center"/>
        </w:trPr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местный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732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133344,00</w:t>
            </w:r>
          </w:p>
        </w:tc>
      </w:tr>
      <w:tr w:rsidR="003B1F86">
        <w:trPr>
          <w:trHeight w:val="539"/>
          <w:jc w:val="center"/>
        </w:trPr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1F86" w:rsidRDefault="003B1F86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 и</w:t>
            </w:r>
          </w:p>
          <w:p w:rsidR="003B1F86" w:rsidRDefault="00D162B1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областной бюджет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Pr="004F79BF" w:rsidRDefault="00D162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F79BF" w:rsidRPr="004F7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1A72" w:rsidRPr="004F79B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F79B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F1A72" w:rsidRPr="004F79BF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  <w:r w:rsidR="004F7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1A72" w:rsidRPr="004F79BF">
              <w:rPr>
                <w:rFonts w:ascii="Times New Roman" w:hAnsi="Times New Roman" w:cs="Times New Roman"/>
                <w:b/>
                <w:sz w:val="20"/>
                <w:szCs w:val="20"/>
              </w:rPr>
              <w:t>295,98</w:t>
            </w:r>
          </w:p>
        </w:tc>
      </w:tr>
      <w:tr w:rsidR="003B1F86">
        <w:trPr>
          <w:trHeight w:val="300"/>
          <w:jc w:val="center"/>
        </w:trPr>
        <w:tc>
          <w:tcPr>
            <w:tcW w:w="8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4246908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  <w:bookmarkEnd w:id="1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Pr="004F79BF" w:rsidRDefault="005F1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9BF"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  <w:r w:rsidR="004F79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79BF">
              <w:rPr>
                <w:rFonts w:ascii="Times New Roman" w:hAnsi="Times New Roman" w:cs="Times New Roman"/>
                <w:b/>
                <w:sz w:val="20"/>
                <w:szCs w:val="20"/>
              </w:rPr>
              <w:t>051,61</w:t>
            </w:r>
          </w:p>
        </w:tc>
      </w:tr>
      <w:tr w:rsidR="003B1F86">
        <w:trPr>
          <w:trHeight w:val="300"/>
          <w:jc w:val="center"/>
        </w:trPr>
        <w:tc>
          <w:tcPr>
            <w:tcW w:w="89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3B1F86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42469128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Иные средства</w:t>
            </w:r>
            <w:bookmarkEnd w:id="2"/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Pr="004F79BF" w:rsidRDefault="00D162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9BF">
              <w:rPr>
                <w:rFonts w:ascii="Times New Roman" w:hAnsi="Times New Roman"/>
                <w:b/>
                <w:sz w:val="20"/>
                <w:szCs w:val="20"/>
              </w:rPr>
              <w:t>2 000 000,00</w:t>
            </w:r>
          </w:p>
        </w:tc>
      </w:tr>
      <w:tr w:rsidR="003B1F86">
        <w:trPr>
          <w:trHeight w:val="300"/>
          <w:jc w:val="center"/>
        </w:trPr>
        <w:tc>
          <w:tcPr>
            <w:tcW w:w="11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Default="00D162B1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F86" w:rsidRPr="004F79BF" w:rsidRDefault="005F1A7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9BF">
              <w:rPr>
                <w:rFonts w:ascii="Times New Roman" w:hAnsi="Times New Roman" w:cs="Times New Roman"/>
                <w:b/>
                <w:sz w:val="20"/>
                <w:szCs w:val="20"/>
              </w:rPr>
              <w:t>22 907 347,5</w:t>
            </w:r>
            <w:r w:rsidR="004F79BF" w:rsidRPr="004F79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3B1F86" w:rsidRDefault="00D162B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Финансирование будет осуществляться по каждому мероприятию, </w:t>
      </w:r>
      <w:r w:rsidR="00433101">
        <w:rPr>
          <w:rFonts w:ascii="Times New Roman" w:hAnsi="Times New Roman" w:cs="Times New Roman"/>
          <w:sz w:val="20"/>
          <w:szCs w:val="20"/>
        </w:rPr>
        <w:t>согласно отдельной смете</w:t>
      </w:r>
      <w:r>
        <w:rPr>
          <w:rFonts w:ascii="Times New Roman" w:hAnsi="Times New Roman" w:cs="Times New Roman"/>
          <w:sz w:val="20"/>
          <w:szCs w:val="20"/>
        </w:rPr>
        <w:t xml:space="preserve"> в объемах финансовых средств бюджета Челябинской области, предусмотренных на эти цели</w:t>
      </w:r>
    </w:p>
    <w:p w:rsidR="00D162B1" w:rsidRDefault="00D162B1" w:rsidP="0012743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  <w:sectPr w:rsidR="00D162B1">
          <w:pgSz w:w="16838" w:h="11906" w:orient="landscape"/>
          <w:pgMar w:top="700" w:right="841" w:bottom="1276" w:left="1120" w:header="0" w:footer="0" w:gutter="0"/>
          <w:cols w:space="720"/>
          <w:formProt w:val="0"/>
          <w:docGrid w:linePitch="100" w:charSpace="4096"/>
        </w:sectPr>
      </w:pPr>
    </w:p>
    <w:p w:rsidR="003B1F86" w:rsidRDefault="003B1F8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1F86" w:rsidRDefault="003B1F86">
      <w:pPr>
        <w:rPr>
          <w:rFonts w:ascii="Times New Roman" w:hAnsi="Times New Roman" w:cs="Times New Roman"/>
        </w:rPr>
      </w:pPr>
    </w:p>
    <w:sectPr w:rsidR="003B1F8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Arial"/>
    <w:charset w:val="01"/>
    <w:family w:val="swiss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54C9E"/>
    <w:multiLevelType w:val="multilevel"/>
    <w:tmpl w:val="083429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121711"/>
    <w:multiLevelType w:val="multilevel"/>
    <w:tmpl w:val="4072D8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B87D4C"/>
    <w:multiLevelType w:val="multilevel"/>
    <w:tmpl w:val="42064F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791733C7"/>
    <w:multiLevelType w:val="multilevel"/>
    <w:tmpl w:val="3D183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86"/>
    <w:rsid w:val="000A3FDD"/>
    <w:rsid w:val="00127434"/>
    <w:rsid w:val="002740A4"/>
    <w:rsid w:val="0037327D"/>
    <w:rsid w:val="003B1F86"/>
    <w:rsid w:val="003B48DF"/>
    <w:rsid w:val="00433101"/>
    <w:rsid w:val="004F0AF5"/>
    <w:rsid w:val="004F79BF"/>
    <w:rsid w:val="005C2EE3"/>
    <w:rsid w:val="005C53FA"/>
    <w:rsid w:val="005F1A72"/>
    <w:rsid w:val="00941111"/>
    <w:rsid w:val="00A47A14"/>
    <w:rsid w:val="00B31E91"/>
    <w:rsid w:val="00B73A88"/>
    <w:rsid w:val="00D06B7E"/>
    <w:rsid w:val="00D162B1"/>
    <w:rsid w:val="00D66D0A"/>
    <w:rsid w:val="00DA0620"/>
    <w:rsid w:val="00E55D70"/>
    <w:rsid w:val="00E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8D76"/>
  <w15:docId w15:val="{D59548F0-E7F2-493F-9002-37BC245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B0ACB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B0AC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216B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16B67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16B67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216B67"/>
    <w:rPr>
      <w:rFonts w:ascii="Calibri" w:eastAsia="Calibri" w:hAnsi="Calibri" w:cs="Times New Roman"/>
    </w:rPr>
  </w:style>
  <w:style w:type="character" w:customStyle="1" w:styleId="a6">
    <w:name w:val="Текст выноски Знак"/>
    <w:basedOn w:val="a0"/>
    <w:uiPriority w:val="99"/>
    <w:semiHidden/>
    <w:qFormat/>
    <w:rsid w:val="00216B67"/>
    <w:rPr>
      <w:rFonts w:ascii="Tahoma" w:eastAsia="Calibri" w:hAnsi="Tahoma" w:cs="Tahoma"/>
      <w:sz w:val="16"/>
      <w:szCs w:val="16"/>
    </w:rPr>
  </w:style>
  <w:style w:type="character" w:customStyle="1" w:styleId="element">
    <w:name w:val="element"/>
    <w:basedOn w:val="a0"/>
    <w:qFormat/>
    <w:rsid w:val="00216B67"/>
  </w:style>
  <w:style w:type="character" w:customStyle="1" w:styleId="a7">
    <w:name w:val="Подзаголовок Знак"/>
    <w:basedOn w:val="a0"/>
    <w:uiPriority w:val="11"/>
    <w:qFormat/>
    <w:rsid w:val="00216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uiPriority w:val="99"/>
    <w:rsid w:val="00216B67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msonormalmailrucssattributepostfix">
    <w:name w:val="msonormal_mailru_css_attribute_postfix"/>
    <w:basedOn w:val="a"/>
    <w:qFormat/>
    <w:rsid w:val="008B0A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8B0ACB"/>
    <w:pPr>
      <w:widowControl w:val="0"/>
    </w:pPr>
    <w:rPr>
      <w:rFonts w:ascii="Arial" w:eastAsia="Calibri" w:hAnsi="Arial" w:cs="Arial"/>
      <w:szCs w:val="20"/>
    </w:rPr>
  </w:style>
  <w:style w:type="paragraph" w:customStyle="1" w:styleId="ConsPlusTitle">
    <w:name w:val="ConsPlusTitle"/>
    <w:uiPriority w:val="99"/>
    <w:qFormat/>
    <w:rsid w:val="00216B67"/>
    <w:pPr>
      <w:widowControl w:val="0"/>
    </w:pPr>
    <w:rPr>
      <w:rFonts w:eastAsia="Times New Roman" w:cs="Calibri"/>
      <w:b/>
      <w:bCs/>
      <w:sz w:val="22"/>
    </w:rPr>
  </w:style>
  <w:style w:type="paragraph" w:styleId="ad">
    <w:name w:val="Normal (Web)"/>
    <w:basedOn w:val="a"/>
    <w:uiPriority w:val="99"/>
    <w:qFormat/>
    <w:rsid w:val="00216B67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qFormat/>
    <w:rsid w:val="00216B67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printj">
    <w:name w:val="printj"/>
    <w:basedOn w:val="a"/>
    <w:uiPriority w:val="99"/>
    <w:qFormat/>
    <w:rsid w:val="00216B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216B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uiPriority w:val="99"/>
    <w:semiHidden/>
    <w:rsid w:val="00216B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uiPriority w:val="99"/>
    <w:semiHidden/>
    <w:qFormat/>
    <w:rsid w:val="00216B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99"/>
    <w:qFormat/>
    <w:rsid w:val="00216B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qFormat/>
    <w:rsid w:val="00216B6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s-subtitle">
    <w:name w:val="pos-subtitle"/>
    <w:basedOn w:val="a"/>
    <w:qFormat/>
    <w:rsid w:val="00216B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-links">
    <w:name w:val="pos-links"/>
    <w:basedOn w:val="a"/>
    <w:qFormat/>
    <w:rsid w:val="00216B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216B67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f3">
    <w:name w:val="Subtitle"/>
    <w:basedOn w:val="a"/>
    <w:next w:val="a"/>
    <w:uiPriority w:val="11"/>
    <w:qFormat/>
    <w:rsid w:val="00216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rsid w:val="008B0A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22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Lok-Arh</cp:lastModifiedBy>
  <cp:revision>18</cp:revision>
  <cp:lastPrinted>2023-08-09T12:01:00Z</cp:lastPrinted>
  <dcterms:created xsi:type="dcterms:W3CDTF">2023-07-19T04:23:00Z</dcterms:created>
  <dcterms:modified xsi:type="dcterms:W3CDTF">2023-11-14T10:05:00Z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